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8CEE2" w14:textId="77777777" w:rsidR="009D2563" w:rsidRDefault="009D2563" w:rsidP="009D2563">
      <w:pPr>
        <w:ind w:left="-851"/>
      </w:pPr>
    </w:p>
    <w:p w14:paraId="083596F0" w14:textId="77777777" w:rsidR="00DC04B2" w:rsidRDefault="00DC04B2" w:rsidP="009D2563">
      <w:pPr>
        <w:ind w:left="-851"/>
        <w:rPr>
          <w:sz w:val="36"/>
          <w:szCs w:val="36"/>
        </w:rPr>
      </w:pPr>
    </w:p>
    <w:p w14:paraId="0AEC18B5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E7C8EFA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2B85E1A4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4A2E1BB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5EAB5E4" w14:textId="60DB126C" w:rsidR="00CC5B38" w:rsidRPr="00CC5B38" w:rsidRDefault="009728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A secretaria de e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 de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>
        <w:rPr>
          <w:rFonts w:eastAsia="Times New Roman" w:cs="Arial"/>
          <w:color w:val="000000"/>
          <w:sz w:val="22"/>
          <w:szCs w:val="22"/>
          <w:lang w:eastAsia="pt-BR"/>
        </w:rPr>
        <w:t>entar uma nova proposta</w:t>
      </w:r>
      <w:r w:rsidR="008713C1">
        <w:rPr>
          <w:rFonts w:eastAsia="Times New Roman" w:cs="Arial"/>
          <w:color w:val="000000"/>
          <w:sz w:val="22"/>
          <w:szCs w:val="22"/>
          <w:lang w:eastAsia="pt-BR"/>
        </w:rPr>
        <w:t xml:space="preserve"> de ensino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a participação da comunidade escolar. </w:t>
      </w:r>
    </w:p>
    <w:p w14:paraId="7850C75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DFB3FF2" w14:textId="21AB5352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etapas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Escutar e </w:t>
      </w:r>
      <w:r w:rsidR="008713C1">
        <w:rPr>
          <w:rFonts w:eastAsia="Times New Roman" w:cs="Arial"/>
          <w:i/>
          <w:color w:val="000000"/>
          <w:sz w:val="22"/>
          <w:szCs w:val="22"/>
          <w:lang w:eastAsia="pt-BR"/>
        </w:rPr>
        <w:t>Escolhe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8713C1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nas escolas da rede,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considerados prioritários pela rede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ducação, a partir de um amplo processo de mobilização, escuta,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corresponsabilização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AD118B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2AE946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a secretaria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7E7FFE6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F504843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15F0E06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4DE5DE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Nomear dois profissionais para 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71C582D7" w14:textId="68815BA2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="008713C1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Plano de </w:t>
      </w:r>
      <w:r w:rsidR="008713C1">
        <w:rPr>
          <w:rFonts w:eastAsia="Times New Roman" w:cs="Arial"/>
          <w:i/>
          <w:color w:val="000000"/>
          <w:sz w:val="22"/>
          <w:szCs w:val="22"/>
          <w:lang w:eastAsia="pt-BR"/>
        </w:rPr>
        <w:t>Desenvolvimento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41397215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acionar técnicos e recursos da secretaria de e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ducação necessários para o pleno desenvolvimento do projeto;</w:t>
      </w:r>
    </w:p>
    <w:p w14:paraId="53DA72C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 a comunidade escolar para participar de todo o processo;</w:t>
      </w:r>
    </w:p>
    <w:p w14:paraId="7E71623A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Encontros de 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5ED23E8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42B5E42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pas e resultados junto ao/à secretário/a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</w:t>
      </w:r>
      <w:r w:rsidR="00F959FF">
        <w:rPr>
          <w:rFonts w:eastAsia="Times New Roman" w:cs="Arial"/>
          <w:color w:val="000000"/>
          <w:sz w:val="22"/>
          <w:szCs w:val="22"/>
          <w:lang w:eastAsia="pt-BR"/>
        </w:rPr>
        <w:t>ucação e as instâncias cabíveis;</w:t>
      </w:r>
    </w:p>
    <w:p w14:paraId="56FEE34B" w14:textId="45A540A0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s pelas mudanças realizadas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em decorrência do projeto.</w:t>
      </w:r>
    </w:p>
    <w:p w14:paraId="0B628B6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E8A3851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79F7615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3B81EABB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216DF6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2843EBD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667C2D5" w14:textId="6FAD0DBE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que construirá as novas </w:t>
      </w:r>
      <w:r w:rsidR="00F959FF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incluindo técnicos das áreas de</w:t>
      </w:r>
    </w:p>
    <w:p w14:paraId="35AA64FC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Currículo</w:t>
      </w:r>
    </w:p>
    <w:p w14:paraId="64F0D7D5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Av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aliação</w:t>
      </w:r>
    </w:p>
    <w:p w14:paraId="069500BE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Formação de Educadores</w:t>
      </w:r>
    </w:p>
    <w:p w14:paraId="1D4A1DE4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Inovação Pedagógica</w:t>
      </w:r>
    </w:p>
    <w:p w14:paraId="3F697564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Tecnologia na Educação</w:t>
      </w:r>
    </w:p>
    <w:p w14:paraId="4BC954B2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Infraestrutura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(materiais, suprimentos, obras)</w:t>
      </w:r>
    </w:p>
    <w:p w14:paraId="05C30291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Recursos humanos</w:t>
      </w:r>
    </w:p>
    <w:p w14:paraId="2546163F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Finanças</w:t>
      </w:r>
    </w:p>
    <w:p w14:paraId="0CD030C1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Comunicação</w:t>
      </w:r>
    </w:p>
    <w:p w14:paraId="29EB02A1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7D09BE7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Criar condições para que téc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nicos de diferentes setores da 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ecretaria colaborem com o projeto, de forma a:</w:t>
      </w:r>
    </w:p>
    <w:p w14:paraId="58F9B659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7ED54E78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</w:p>
    <w:p w14:paraId="58303F23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</w:p>
    <w:p w14:paraId="4DF31122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 w:rsidR="00F959FF">
        <w:rPr>
          <w:rFonts w:eastAsia="Times New Roman" w:cs="Arial"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os anos finais do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00E52304" w14:textId="43EB3FF5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Plano de </w:t>
      </w:r>
      <w:r w:rsidR="008713C1">
        <w:rPr>
          <w:rFonts w:eastAsia="Times New Roman" w:cs="Arial"/>
          <w:i/>
          <w:color w:val="000000"/>
          <w:sz w:val="22"/>
          <w:szCs w:val="22"/>
          <w:lang w:eastAsia="pt-BR"/>
        </w:rPr>
        <w:t>Desenvolviment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717D05E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64574FC5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049C2571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7555109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B6AD8C2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2D0A6B3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3BFBD34" w14:textId="330176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a serem elaborados pela equipe de coordenação do projeto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6DCA2B69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FF04BD5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Oficinas de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Cocriação</w:t>
      </w:r>
      <w:proofErr w:type="spellEnd"/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e os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ncontros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projetor, computador, conexão com internet, caixas de som, microfone, quadro branco ou </w:t>
      </w:r>
      <w:proofErr w:type="spellStart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flipchart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 papel, pilotos, papel e canetas para todos os participantes.</w:t>
      </w:r>
    </w:p>
    <w:p w14:paraId="409A31C6" w14:textId="77777777" w:rsidR="00195496" w:rsidRPr="00CC5B38" w:rsidRDefault="0019549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76745B7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8E5923C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A27F60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A15D8B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2.4.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deslocamento de representantes de regionais ou comunidades escolares localizadas em áreas geográficas diferentes daquelas em que acontecem as atividades presenciais.</w:t>
      </w:r>
    </w:p>
    <w:p w14:paraId="33278F1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FAA330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0F73CE0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8B30D59" w14:textId="062C35EB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plataformas de comunicação da 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ecretaria para apoiar a execução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</w:t>
      </w:r>
      <w:r w:rsidR="008713C1">
        <w:rPr>
          <w:rFonts w:eastAsia="Times New Roman" w:cs="Arial"/>
          <w:i/>
          <w:color w:val="000000"/>
          <w:sz w:val="22"/>
          <w:szCs w:val="22"/>
          <w:lang w:eastAsia="pt-BR"/>
        </w:rPr>
        <w:t>.</w:t>
      </w:r>
    </w:p>
    <w:p w14:paraId="3813FB61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19F8F3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mento de todos os segmentos da 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ede em todas as etapas do processo.</w:t>
      </w:r>
    </w:p>
    <w:p w14:paraId="11469FD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D6F4ABB" w14:textId="691D3BF4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ornecer dados iniciais</w:t>
      </w:r>
      <w:bookmarkStart w:id="0" w:name="_GoBack"/>
      <w:bookmarkEnd w:id="0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que sirvam de ponto de partida para 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1192CE4A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4800A501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5BC6F313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dia/mês/ano)</w:t>
      </w:r>
    </w:p>
    <w:p w14:paraId="7A680653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3C7A9F9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1DD066D6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5F05EE1E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Secretário(a) de Educação</w:t>
      </w:r>
    </w:p>
    <w:p w14:paraId="018CCE97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1DE3A98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57A947E" w14:textId="77777777" w:rsidR="00932D46" w:rsidRPr="00CC5B38" w:rsidRDefault="00932D46" w:rsidP="0049101D">
      <w:pPr>
        <w:ind w:right="-532"/>
      </w:pPr>
    </w:p>
    <w:p w14:paraId="1A9F5864" w14:textId="77777777" w:rsidR="00B8362F" w:rsidRPr="00CC5B38" w:rsidRDefault="00B8362F" w:rsidP="0049101D">
      <w:pPr>
        <w:ind w:right="-532"/>
      </w:pPr>
    </w:p>
    <w:p w14:paraId="6E0EAF68" w14:textId="77777777" w:rsidR="00B8362F" w:rsidRPr="00CC5B38" w:rsidRDefault="00B8362F" w:rsidP="0049101D">
      <w:pPr>
        <w:ind w:right="-532"/>
      </w:pPr>
    </w:p>
    <w:p w14:paraId="446C1E62" w14:textId="77777777" w:rsidR="00206D95" w:rsidRPr="00CC5B38" w:rsidRDefault="00206D95" w:rsidP="0049101D">
      <w:pPr>
        <w:ind w:right="-532"/>
      </w:pPr>
    </w:p>
    <w:p w14:paraId="02D65F8F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751CAF23" w14:textId="77777777" w:rsidR="00206D95" w:rsidRPr="00CC5B38" w:rsidRDefault="00206D95" w:rsidP="0049101D">
      <w:pPr>
        <w:ind w:right="-532"/>
      </w:pPr>
    </w:p>
    <w:p w14:paraId="6877C8C7" w14:textId="77777777" w:rsidR="00206D95" w:rsidRPr="00CC5B38" w:rsidRDefault="00206D95" w:rsidP="0049101D">
      <w:pPr>
        <w:ind w:right="-532"/>
      </w:pPr>
    </w:p>
    <w:p w14:paraId="565E5CD3" w14:textId="77777777" w:rsidR="00206D95" w:rsidRPr="00CC5B38" w:rsidRDefault="00206D95" w:rsidP="0049101D">
      <w:pPr>
        <w:ind w:right="-532"/>
      </w:pPr>
    </w:p>
    <w:p w14:paraId="7D1BDF05" w14:textId="77777777" w:rsidR="00206D95" w:rsidRPr="00CC5B38" w:rsidRDefault="00206D95" w:rsidP="0049101D">
      <w:pPr>
        <w:ind w:right="-532"/>
      </w:pPr>
    </w:p>
    <w:p w14:paraId="3147B0E3" w14:textId="77777777" w:rsidR="00206D95" w:rsidRPr="00CC5B38" w:rsidRDefault="00206D95" w:rsidP="0049101D">
      <w:pPr>
        <w:ind w:right="-532"/>
      </w:pPr>
    </w:p>
    <w:p w14:paraId="2659C7DD" w14:textId="77777777" w:rsidR="00B8362F" w:rsidRPr="00CC5B38" w:rsidRDefault="00B8362F" w:rsidP="0049101D">
      <w:pPr>
        <w:ind w:right="-532"/>
      </w:pPr>
    </w:p>
    <w:p w14:paraId="5D552321" w14:textId="77777777" w:rsidR="009D2563" w:rsidRPr="00CC5B38" w:rsidRDefault="009D2563" w:rsidP="0049101D">
      <w:pPr>
        <w:ind w:right="-532"/>
      </w:pPr>
    </w:p>
    <w:p w14:paraId="26318B85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4146B" w14:textId="77777777" w:rsidR="005700A8" w:rsidRDefault="005700A8" w:rsidP="009D2563">
      <w:r>
        <w:separator/>
      </w:r>
    </w:p>
  </w:endnote>
  <w:endnote w:type="continuationSeparator" w:id="0">
    <w:p w14:paraId="2479AFE1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241AF" w14:textId="77777777" w:rsidR="005700A8" w:rsidRDefault="005700A8" w:rsidP="009D2563">
      <w:r>
        <w:separator/>
      </w:r>
    </w:p>
  </w:footnote>
  <w:footnote w:type="continuationSeparator" w:id="0">
    <w:p w14:paraId="06AAC144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BD56" w14:textId="77777777" w:rsidR="007924C2" w:rsidRPr="0016592D" w:rsidRDefault="008713C1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034584A8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5D79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E1D83A" wp14:editId="69311C88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7DF5A1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4451FE5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3AE55827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B73A058" w14:textId="44BE7BE6" w:rsidR="00B169E0" w:rsidRDefault="008713C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Escolhe</w:t>
    </w:r>
    <w:r w:rsidR="00445871">
      <w:rPr>
        <w:color w:val="FFFFFF" w:themeColor="background1"/>
        <w:sz w:val="24"/>
      </w:rPr>
      <w:t>r</w:t>
    </w:r>
    <w:r w:rsidR="00B169E0">
      <w:rPr>
        <w:color w:val="FFFFFF" w:themeColor="background1"/>
      </w:rPr>
      <w:tab/>
    </w:r>
  </w:p>
  <w:p w14:paraId="6DDB1114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5871"/>
    <w:rsid w:val="0049101D"/>
    <w:rsid w:val="004D21B9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924C2"/>
    <w:rsid w:val="007B29D6"/>
    <w:rsid w:val="007E684E"/>
    <w:rsid w:val="008713C1"/>
    <w:rsid w:val="00880B53"/>
    <w:rsid w:val="00882514"/>
    <w:rsid w:val="008B2018"/>
    <w:rsid w:val="00932D46"/>
    <w:rsid w:val="00954DC0"/>
    <w:rsid w:val="009728C6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959FF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613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7B6613-D452-C048-ABE5-15BA193C5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695</Words>
  <Characters>3963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4</cp:revision>
  <cp:lastPrinted>2016-06-06T23:19:00Z</cp:lastPrinted>
  <dcterms:created xsi:type="dcterms:W3CDTF">2017-03-26T23:44:00Z</dcterms:created>
  <dcterms:modified xsi:type="dcterms:W3CDTF">2017-08-18T20:03:00Z</dcterms:modified>
</cp:coreProperties>
</file>